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30"/>
        </w:rPr>
        <w:t xml:space="preserve">ДОГОВОР ПУБЛИЧНОЙ ОФЕРТЫ НА ПРЕДОСТАВЛЕНИЕ УСЛУГ VPN-СЕРВИСА «ДЯДЯ САША»</w:t>
      </w:r>
      <w:r/>
    </w:p>
    <w:p>
      <w:pPr>
        <w:ind w:left="0" w:right="0" w:firstLine="0"/>
        <w:spacing w:before="0" w:after="24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ВНИМАНИЕ! ВНИМАТЕЛЬНО ОЗНАКОМЬТЕСЬ С НАСТОЯЩИМ ДОКУМЕНТОМ. НАСТОЯЩИЙ ДОГОВОР ЯВЛЯЕТСЯ ПУБЛИЧНОЙ ОФЕРТОЙ, И ЕГО АКЦЕПТ ВЛЕЧЕТ ЗА СОБОЙ ВОЗНИКНОВЕНИЕ ДОГОВОРНЫХ ОТНОШЕНИЙ И ВЫтекающих ИЗ НИХ ПРАВ И ОБЯЗАННОСТЕЙ.</w:t>
      </w:r>
      <w:r/>
    </w:p>
    <w:p>
      <w:pPr>
        <w:ind w:left="0" w:right="0" w:firstLine="0"/>
        <w:spacing w:before="0" w:after="24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b1c1d"/>
          <w:sz w:val="24"/>
        </w:rPr>
        <w:t xml:space="preserve">Настоящий Договор публичной оферты (далее – «Оферта») является официальным предложением Общества с ограниченной ответственностью «ЭЛЛИС» (далее – «Исполнитель»), ИНН: 6451018474, ОГРН: 1216400004479, в лице директора Ходикова М.О., действующего на основани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и Устава, заключить договор на оказание услуг по предоставлению доступа к VPN-сервису «Дядя Саша» с любым дееспособным физическим лицом (далее – «Пользователь») на условиях, изложенных в настоящей Оферте.</w:t>
      </w:r>
      <w:r/>
    </w:p>
    <w:p>
      <w:pPr>
        <w:ind w:left="0" w:right="0" w:firstLine="0"/>
        <w:spacing w:before="0" w:after="24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b1c1d"/>
          <w:sz w:val="24"/>
        </w:rPr>
        <w:t xml:space="preserve">Полный и безоговорочный акцепт настоящей Оферты осуществляется путем совершения Пользователем действий, указанных в разделе 3 настоящей Оферты. Акцепт Оферты означает, что Пользователь ознакомился, согласен и обязуется соблюдать все условия настоящей Оферт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ы, а также Политику обработки персональных данных и Политику использования файлов cookie, размещенные на Сайте.</w:t>
      </w:r>
      <w:r/>
    </w:p>
    <w:p>
      <w:pPr>
        <w:pStyle w:val="662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1. ТЕРМИНЫ И ОПРЕДЕЛЕНИЯ</w:t>
      </w:r>
      <w:r/>
    </w:p>
    <w:p>
      <w:pPr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b1c1d"/>
          <w:sz w:val="24"/>
        </w:rPr>
        <w:t xml:space="preserve">В настоящей Оферте, если контекст не требует иного, следующие термины имеют следующие значения:</w:t>
      </w:r>
      <w:r/>
    </w:p>
    <w:p>
      <w:pPr>
        <w:pStyle w:val="838"/>
        <w:numPr>
          <w:ilvl w:val="0"/>
          <w:numId w:val="1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Исполнитель: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 ООО «ЭЛЛИС», юридическое лицо, предоставляющее платный доступ к VPN-сервису «Дядя Саша» по подписке.</w:t>
      </w:r>
      <w:r/>
    </w:p>
    <w:p>
      <w:pPr>
        <w:pStyle w:val="838"/>
        <w:numPr>
          <w:ilvl w:val="0"/>
          <w:numId w:val="1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Пользователь: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 Физическое лицо, безоговорочно принявшее условия настоящей Оферты путем оплаты Подписки на VPN-сервис «Дядя Саша».</w:t>
      </w:r>
      <w:r/>
    </w:p>
    <w:p>
      <w:pPr>
        <w:pStyle w:val="838"/>
        <w:numPr>
          <w:ilvl w:val="0"/>
          <w:numId w:val="1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Оферта: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 Настоящее публичное предложение Исполнителя, адресованное Пользователям, заключить Договор на изложенных в настоящем документе условиях.</w:t>
      </w:r>
      <w:r/>
    </w:p>
    <w:p>
      <w:pPr>
        <w:pStyle w:val="838"/>
        <w:numPr>
          <w:ilvl w:val="0"/>
          <w:numId w:val="1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Акцепт Оферты: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 Полное и безоговорочное принятие Пользователем условий Оферты путем совершения действий, указанных в разделе 3 настоящей Оферты, в том числе оплата Подписки.</w:t>
      </w:r>
      <w:r/>
    </w:p>
    <w:p>
      <w:pPr>
        <w:pStyle w:val="838"/>
        <w:numPr>
          <w:ilvl w:val="0"/>
          <w:numId w:val="1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Договор: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 Соглашение между Исполнителем и Пользователем о возмездном оказании Услуг по предоставлению доступа к VPN-сервису «Дядя Саша», заключенное посредством Акцепта Оферты.</w:t>
      </w:r>
      <w:r/>
    </w:p>
    <w:p>
      <w:pPr>
        <w:pStyle w:val="838"/>
        <w:numPr>
          <w:ilvl w:val="0"/>
          <w:numId w:val="1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Услуги: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 Платный доступ к VPN-сервису «Дядя Саша», включая возможность подключения к серверам, использование программного обеспечения (при наличии) и получение технической поддержки в рамках оплаченной Подписки.</w:t>
      </w:r>
      <w:r/>
    </w:p>
    <w:p>
      <w:pPr>
        <w:pStyle w:val="838"/>
        <w:numPr>
          <w:ilvl w:val="0"/>
          <w:numId w:val="1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VPN-сервис «Дядя Саша»: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 Комплекс программно-аппаратных средств Исполнителя, обеспечивающий защищенное и анонимное подключение Пользователя к сети Интернет через зашифрованный канал.</w:t>
      </w:r>
      <w:r/>
    </w:p>
    <w:p>
      <w:pPr>
        <w:pStyle w:val="838"/>
        <w:numPr>
          <w:ilvl w:val="0"/>
          <w:numId w:val="1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Сайт: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 Интернет-сайт Исполнителя, расположенный по адресу: </w:t>
      </w:r>
      <w:hyperlink r:id="rId9" w:tooltip="https://dyadyasasha.com/" w:history="1">
        <w:r>
          <w:rPr>
            <w:rStyle w:val="816"/>
            <w:rFonts w:ascii="Liberation Sans" w:hAnsi="Liberation Sans" w:eastAsia="Liberation Sans" w:cs="Liberation Sans"/>
            <w:color w:val="0b57d0"/>
            <w:sz w:val="24"/>
            <w:u w:val="single"/>
          </w:rPr>
          <w:t xml:space="preserve">https://dyadyasasha.com</w:t>
        </w:r>
      </w:hyperlink>
      <w:r>
        <w:rPr>
          <w:rFonts w:ascii="Liberation Sans" w:hAnsi="Liberation Sans" w:eastAsia="Liberation Sans" w:cs="Liberation Sans"/>
          <w:color w:val="1b1c1d"/>
          <w:sz w:val="24"/>
        </w:rPr>
        <w:t xml:space="preserve">, предназначенный для ознакомления с Услугами, их приобретения и доступа к Личному кабинету.</w:t>
      </w:r>
      <w:r/>
    </w:p>
    <w:p>
      <w:pPr>
        <w:pStyle w:val="838"/>
        <w:numPr>
          <w:ilvl w:val="0"/>
          <w:numId w:val="1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Подписка: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 Предоставление Пользователю на условиях Договора возможности за плату в течение ограниченного промежутка времени получать Услуги VPN-сервиса «Дядя Саша».</w:t>
      </w:r>
      <w:r/>
    </w:p>
    <w:p>
      <w:pPr>
        <w:pStyle w:val="838"/>
        <w:numPr>
          <w:ilvl w:val="0"/>
          <w:numId w:val="1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Тариф: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 Стоимость и срок действия Подписки на VPN-сервис «Дядя Саша».</w:t>
      </w:r>
      <w:r/>
    </w:p>
    <w:p>
      <w:pPr>
        <w:pStyle w:val="838"/>
        <w:numPr>
          <w:ilvl w:val="0"/>
          <w:numId w:val="1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Личный кабинет Пользователя: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 Программный интерфейс взаимодействия Пользователя с Исполнителем в рамках оказания Услуг, содержащий информацию о Пользователе, Подписке и иные данные, необходимые для получения услуг.</w:t>
      </w:r>
      <w:r/>
    </w:p>
    <w:p>
      <w:pPr>
        <w:pStyle w:val="838"/>
        <w:numPr>
          <w:ilvl w:val="0"/>
          <w:numId w:val="1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Период Подписки:</w:t>
      </w:r>
      <w:r>
        <w:rPr>
          <w:rFonts w:ascii="Liberation Sans" w:hAnsi="Liberation Sans" w:eastAsia="Liberation Sans" w:cs="Liberation Sans"/>
          <w:color w:val="1b1c1d"/>
          <w:sz w:val="24"/>
        </w:rPr>
        <w:t xml:space="preserve"> Срок (например, месяц) в течение которого предоставляется доступ к VPN-сервису на условии предварительной оплаты Подписки.</w:t>
      </w:r>
      <w:r/>
    </w:p>
    <w:p>
      <w:pPr>
        <w:pStyle w:val="662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2. ПРЕДМЕТ ДОГОВОРА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2.1. Исполнитель обязуется на условиях, определенных настоящей Офертой, предоставить Пользователю платный доступ к VPN-сервису «Дядя Саша», а Пользователь обязуется принять и оплатить Услуги Исполнителя.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2.2. Состав, стоимость и срок действия Услуг определяются выбранным Пользователем Тарифом на Сайте.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2.3. Доступ к VPN-сервису предоставляется после полной оплаты Подписки на соответствующий Период Подписки.</w:t>
      </w:r>
      <w:r/>
    </w:p>
    <w:p>
      <w:pPr>
        <w:pStyle w:val="662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3. ПОРЯДОК АКЦЕПТА ОФЕРТЫ И ИСПОЛНЕНИЯ ДОГОВОРА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3.1. Пользователь знакомится с условиями настоящей Оферты, Политикой обработки персональных данных и Политикой использования файлов cookie на Сайте Исполнителя.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3.2. Для получения Услуг Пользователь выбирает Тариф на Сайте Исполнителя.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3.3. Акцептом настоящей Оферты считается факт оплаты Пользователем Подписки на Сайте Исполнителя. Оплата производится в соответствии с выбранным Тарифом.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3.4. С момента Акцепта Оферты Договор считается заключенным между Исполнителем и Пользователем.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3.5. После успешной оплаты Подписки Пользователь получает на указанный при регистрации адрес электронной почты или иным доступным способом (QR-код, ссылка на установочный файл) подробную инструкцию по подключению к VPN-сервису «Дядя Саша».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3.6. В целях удобства Пользователя, доступ к VPN-сервису может быть предоставлен с использованием механизма автопродления Подписки. При выборе данного механизма, денежные средства за последующие Периоды Подписки будут автоматически списываться с банковской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 карты Пользователя, привязанной к Личному кабинету Пользователя, за 24 часа до окончания текущего Периода Подписки. Пользователь имеет право в любой момент отключить функцию автопродления Подписки в Личном кабинете Пользователя. В случае отключения функци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и автопродления, доступ к VPN-сервису прекращается по истечении оплаченного Периода Подписки.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3.7. Услуги считаются оказанными в полном объеме по истечении оплаченного Периода Подписки, независимо от фактического использования Пользователем VPN-сервиса. Акты выполненных работ (оказанных услуг) не оформляются, если иное не предусмотрено дополнительн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ым соглашением сторон.</w:t>
      </w:r>
      <w:r/>
    </w:p>
    <w:p>
      <w:pPr>
        <w:pStyle w:val="662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4. СТОИМОСТЬ ПОДПИСКИ И ПОРЯДОК ОПЛАТЫ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4.1. Стоимость Подписки за доступ к VPN-сервису «Дядя Саша» составляет 375 (Триста семьдесят пять) рублей в месяц.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4.2. Оплата производится Пользователем в полном объеме на условиях предоплаты за выбранный Период Подписки.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4.3. Оплата осуществляется Пользователем на Сайте Исполнителя с использованием платежных систем, доступных на Сайте. Исполнитель не контролирует процедуру прохождения платежа и не несет ответственности за сбои в работе платежных систем.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4.4. Все комиссии, связанные с оплатой Услуг, если таковые взимаются платежными системами, оплачиваются Пользователем самостоятельно.</w:t>
      </w:r>
      <w:r/>
    </w:p>
    <w:p>
      <w:pPr>
        <w:pStyle w:val="662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5. ПРАВА И ОБЯЗАННОСТИ СТОРОН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5.1. Исполнитель обязуется: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5.1.1. Обеспечить предоставление Услуг в соответствии с условиями настоящего Договора и выбранным Тарифом.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5.1.2. Обеспечить стабильную и бесперебойную работу VPN-сервиса «Дядя Саша» в рамках разумного. Возможны временные перебои в работе сервиса, вызванные техническими работами или обстоятельствами непреодолимой силы.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5.1.3. Предоставлять Пользователю инструкции по подключению и настройке VPN-сервиса после оплаты Подписки.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5.1.4. Обеспечить конфиденциальность и защиту персональных данных Пользователя в соответствии с Политикой обработки персональных данных.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5.1.5. Предоставлять техническую поддержку Пользователям по вопросам использования VPN-сервиса.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5.2. Исполнитель имеет право: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5.2.1. Изменять условия настоящей Оферты, стоимость Подписки и Тарифы в одностороннем порядке, публикуя измененные условия на Сайте. Новые условия вступают в силу с момента их публикации, если иное не указано в публикации. Изменения не затрагивают уже опла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ченные Периоды Подписки.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5.2.2. Временно приостанавливать работу VPN-сервиса для проведения плановых технических и профилактических работ, уведомляя Пользователей об этом заранее на Сайте или посредством рассылки.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5.2.3. Отказать Пользователю в предоставлении Услуг или прекратить оказание Услуг в случае нарушения Пользователем условий настоящего Договора, Положения об использовании VPN-сервиса (если таковое будет разработано и опубликовано), или действующего законод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ательства РФ, без возврата уплаченных средств.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5.2.4. Требовать от Пользователя предоставления достоверных данных, необходимых для исполнения Договора.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5.3. Пользователь обязуется: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5.3.1. Самостоятельно и своевременно ознакомляться с условиями настоящей Оферты, Политикой обработки персональных данных и Политикой использования файлов cookie, а также с любыми изменениями в них.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5.3.2. Оплачивать Подписку в полном объеме и в срок, согласно выбранному Тарифу.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5.3.3. Не использовать VPN-сервис «Дядя Саша» для совершения действий, запрещенных законодательством РФ, включая, но не ограничиваясь: распространение вредоносных программ, несанкционированный доступ к компьютерным системам, распространение запрещенного ко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нтента, осуществление мошеннических действий.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5.3.4. Не использовать VPN-сервис для осуществления массовых рассылок рекламного характера (спама).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5.3.5. Не передавать данные для доступа к Личному кабинету Пользователя и VPN-сервису третьим лицам. Одно подключение предназначено для использования Пользователем на всех своих личных устройствах, но не для распространения доступа неограниченному кругу ли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ц. В случае выявления несанкционированного доступа или использования данных Пользователя третьими лицами, Исполнитель вправе прекратить оказание услуг Пользователю без возврата денежных средств.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5.3.6. Предоставлять достоверные данные при регистрации и оплате Услуг.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5.3.7. При возникновении проблем с доступом к сервису незамедлительно информировать Исполнителя через каналы технической поддержки.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5.4. Пользователь имеет право: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5.4.1. Получать доступ к VPN-сервису «Дядя Саша» в течение оплаченного Периода Подписки.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5.4.2. Получать техническую поддержку по вопросам работы сервиса.</w:t>
      </w:r>
      <w:r/>
    </w:p>
    <w:p>
      <w:pPr>
        <w:pStyle w:val="662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6. ОТВЕТСТВЕННОСТЬ СТОРОН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6.1.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РФ.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6.2. Исполнитель не несет ответственности за перебои в работе VPN-сервиса, если они вызваны сбоями в работе оборудования Пользователя, программного обеспечения Пользователя, работой третьих лиц, предоставляющих услуги связи или доступа в интернет, а также 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обстоятельствами непреодолимой силы.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6.3. Исполнитель не несет ответственности за косвенные убытки, упущенную выгоду или любые другие непрямые потери Пользователя, возникшие в результате использования или невозможности использования VPN-сервиса.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6.4. В случае нарушения Пользователем п. 5.3.5. настоящего Договора (передача доступа третьим лицам или распространение доступа неограниченному кругу лиц), Исполнитель вправе немедленно и безвозвратно прекратить предоставление Услуг Пользователю без какого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-либо возмещения уплаченных денежных средств.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6.5. Исполнитель не несет ответственности за любые незаконные действия Пользователя, совершенные с использованием VPN-сервиса «Дядя Саша». Пользователь несет полную ответственность за соблюдение законодательства РФ и норм международного права при использов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ании сервиса.</w:t>
      </w:r>
      <w:r/>
    </w:p>
    <w:p>
      <w:pPr>
        <w:pStyle w:val="662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7. РАЗРЕШЕНИЕ СПОРОВ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7.1. Все споры и разногласия, возникающие между Сторонами по настоящему Договору, разрешаются путем переговоров.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7.2. В случае невозможности урегулирования споров путем переговоров, Стороны передают их на рассмотрение в суд по месту нахождения Исполнителя в соответствии с действующим законодательством РФ.</w:t>
      </w:r>
      <w:r/>
    </w:p>
    <w:p>
      <w:pPr>
        <w:pStyle w:val="662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8. ОБРАБОТКА ПЕРСОНАЛЬНЫХ ДАННЫХ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8.1. Пользователь дает свое согласие на обработку его персональных данных в соответствии с Политикой обработки персональных данных, размещенной на Сайте по адресу: https://dyadyasasha.com/privacy-policy.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8.2. Обработка персональных данных Пользователя осуществляется Исполнителем в целях исполнения настоящего Договора, предоставления Услуг, улучшения качества сервиса и осуществления информационных рассылок (с согласия Пользователя).</w:t>
      </w:r>
      <w:r/>
    </w:p>
    <w:p>
      <w:pPr>
        <w:pStyle w:val="662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9. ИНТЕЛЛЕКТУАЛЬНАЯ СОБСТВЕННОСТЬ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9.1. Все права на VPN-сервис «Дядя Саша», Сайт dyadyasasha.com, программное обеспечение (при наличии) и любой контент, размещенный на Сайте или в рамках сервиса, принадлежат Исполнителю.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9.2. Пользователь не имеет права копировать, воспроизводить, распространять, публиковать, изменять или иным образом использовать объекты интеллектуальной собственности Исполнителя без его письменного согласия.</w:t>
      </w:r>
      <w:r/>
    </w:p>
    <w:p>
      <w:pPr>
        <w:pStyle w:val="662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10. СВЯЗАННЫЕ ДОКУМЕНТЫ</w:t>
      </w:r>
      <w:r/>
    </w:p>
    <w:p>
      <w:pPr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b1c1d"/>
          <w:sz w:val="24"/>
        </w:rPr>
        <w:t xml:space="preserve">10.1. Неотъемлемой частью настоящего Договора являются следующие документы, размещенные на Сайте Исполнителя:</w:t>
      </w:r>
      <w:r/>
    </w:p>
    <w:p>
      <w:pPr>
        <w:pStyle w:val="838"/>
        <w:numPr>
          <w:ilvl w:val="0"/>
          <w:numId w:val="2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b1c1d"/>
          <w:sz w:val="24"/>
        </w:rPr>
        <w:t xml:space="preserve">Политика обработки персональных данных: </w:t>
      </w:r>
      <w:hyperlink r:id="rId10" w:tooltip="https://dyadyasasha.com/privacy-policy" w:history="1">
        <w:r>
          <w:rPr>
            <w:rStyle w:val="816"/>
            <w:rFonts w:ascii="Liberation Sans" w:hAnsi="Liberation Sans" w:eastAsia="Liberation Sans" w:cs="Liberation Sans"/>
            <w:color w:val="0b57d0"/>
            <w:sz w:val="24"/>
            <w:u w:val="single"/>
          </w:rPr>
          <w:t xml:space="preserve">https://dyadyasasha.com/privacy-policy</w:t>
        </w:r>
      </w:hyperlink>
      <w:r/>
      <w:r/>
    </w:p>
    <w:p>
      <w:pPr>
        <w:pStyle w:val="838"/>
        <w:numPr>
          <w:ilvl w:val="0"/>
          <w:numId w:val="2"/>
        </w:numPr>
        <w:ind w:right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b1c1d"/>
          <w:sz w:val="24"/>
        </w:rPr>
        <w:t xml:space="preserve">Политика использования файлов cookie: </w:t>
      </w:r>
      <w:hyperlink r:id="rId11" w:tooltip="https://dyadyasasha.com/cookie-policy" w:history="1">
        <w:r>
          <w:rPr>
            <w:rStyle w:val="816"/>
            <w:rFonts w:ascii="Liberation Sans" w:hAnsi="Liberation Sans" w:eastAsia="Liberation Sans" w:cs="Liberation Sans"/>
            <w:color w:val="0b57d0"/>
            <w:sz w:val="24"/>
            <w:u w:val="single"/>
          </w:rPr>
          <w:t xml:space="preserve">https://dyadyasasha.com/cookie-policy</w:t>
        </w:r>
      </w:hyperlink>
      <w:r/>
      <w:r/>
    </w:p>
    <w:p>
      <w:pPr>
        <w:pStyle w:val="662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11. ЗАКЛЮЧИТЕЛЬНЫЕ ПОЛОЖЕНИЯ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11.1. Настоящий Договор вступает в силу с момента его опубликования на Сайте Исполнителя и действует до момента отзыва Оферты Исполнителем.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11.2. Признание недействительным какого-либо положения настоящего Договора не влечет недействительности остальных его положений.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11.3.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  <w:r/>
    </w:p>
    <w:p>
      <w:pPr>
        <w:pStyle w:val="662"/>
        <w:ind w:left="0" w:right="0" w:firstLine="0"/>
        <w:spacing w:before="0" w:after="12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1b1c1d"/>
          <w:sz w:val="24"/>
        </w:rPr>
        <w:t xml:space="preserve">РЕКВИЗИТЫ ИСПОЛНИТЕЛЯ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ООО «ЭЛЛИС»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Полное наименование: Общество с ограниченной ответственностью «ЭЛЛИС»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ИНН: 6451018474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КПП: 645001001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ОГРН: 1216400004479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ОКПО: 54866575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Расчетный счет: 40702810229610001391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Банк: ФИЛИАЛ «НИЖЕГОРОДСКИЙ» АО «АЛЬФА-БАНК»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БИК: 042202824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Корр. счет: 30101810200000000824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Юридический адрес: 410037, Саратовская область, г. Саратов, ул. Пшеничная, д. 255</w:t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</w:r>
      <w:r/>
    </w:p>
    <w:p>
      <w:pPr>
        <w:ind w:left="0" w:right="0" w:firstLine="0"/>
        <w:spacing w:before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Директор: Ходиков Михаил Олегович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b1c1d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b1c1d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b1c1d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b1c1d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b1c1d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b1c1d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b1c1d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b1c1d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b1c1d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9">
    <w:name w:val="Heading 1 Char"/>
    <w:link w:val="658"/>
    <w:uiPriority w:val="9"/>
    <w:rPr>
      <w:rFonts w:ascii="Liberation Sans" w:hAnsi="Liberation Sans" w:eastAsia="Liberation Sans" w:cs="Liberation Sans"/>
    </w:rPr>
  </w:style>
  <w:style w:type="paragraph" w:styleId="660">
    <w:name w:val="Heading 2"/>
    <w:basedOn w:val="658"/>
    <w:next w:val="834"/>
    <w:link w:val="661"/>
    <w:uiPriority w:val="9"/>
    <w:unhideWhenUsed/>
    <w:qFormat/>
    <w:rPr>
      <w:rFonts w:ascii="Liberation Sans" w:hAnsi="Liberation Sans" w:eastAsia="Liberation Sans" w:cs="Liberation Sans"/>
    </w:rPr>
  </w:style>
  <w:style w:type="character" w:styleId="661">
    <w:name w:val="Heading 2 Char"/>
    <w:link w:val="660"/>
    <w:uiPriority w:val="9"/>
    <w:rPr>
      <w:rFonts w:ascii="Liberation Sans" w:hAnsi="Liberation Sans" w:eastAsia="Liberation Sans" w:cs="Liberation Sans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3">
    <w:name w:val="Heading 3 Char"/>
    <w:link w:val="662"/>
    <w:uiPriority w:val="9"/>
    <w:rPr>
      <w:rFonts w:ascii="Liberation Sans" w:hAnsi="Liberation Sans" w:cs="Liberation Sans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yadyasasha.com/" TargetMode="External"/><Relationship Id="rId10" Type="http://schemas.openxmlformats.org/officeDocument/2006/relationships/hyperlink" Target="https://dyadyasasha.com/privacy-policy" TargetMode="External"/><Relationship Id="rId11" Type="http://schemas.openxmlformats.org/officeDocument/2006/relationships/hyperlink" Target="https://dyadyasasha.com/cookie-polic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Михаил Ходиков</cp:lastModifiedBy>
  <cp:revision>3</cp:revision>
  <dcterms:modified xsi:type="dcterms:W3CDTF">2025-07-22T13:41:05Z</dcterms:modified>
</cp:coreProperties>
</file>